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18A1C">
      <w:pPr>
        <w:spacing w:line="360" w:lineRule="auto"/>
        <w:jc w:val="center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报名表</w:t>
      </w:r>
    </w:p>
    <w:p w14:paraId="5DDDA989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 w14:paraId="5F857A14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4007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2E71BE3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4C04D55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1113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7390E3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65FAD7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41E4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5EB3760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629D57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84BD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14D083F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682233C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055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C7235A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22BBDD3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7F4D817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05F5DE3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3937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23389FA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585F839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276B0790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 w14:paraId="485DED2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12A9D96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683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0E730AE9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4FD3EE4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630083EE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 xml:space="preserve">联系电话    </w:t>
            </w:r>
            <w:bookmarkStart w:id="2" w:name="_GoBack"/>
            <w:bookmarkEnd w:id="2"/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 xml:space="preserve">  </w:t>
            </w:r>
          </w:p>
          <w:p w14:paraId="28E2404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9597D7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 w14:paraId="6474AB82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备注1：供应商购买</w:t>
      </w:r>
      <w:r>
        <w:rPr>
          <w:rFonts w:hint="eastAsia" w:ascii="宋体" w:hAnsi="宋体" w:cs="宋体"/>
          <w:color w:val="auto"/>
          <w:highlight w:val="none"/>
          <w:lang w:eastAsia="zh-CN"/>
        </w:rPr>
        <w:t>磋商</w:t>
      </w:r>
      <w:r>
        <w:rPr>
          <w:rFonts w:hint="eastAsia" w:ascii="宋体" w:hAnsi="宋体" w:cs="宋体"/>
          <w:color w:val="auto"/>
          <w:highlight w:val="none"/>
        </w:rPr>
        <w:t>文件时须如实认真填写项目信息及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信息；若因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自行承担所有责任(若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需变更报名信息，请于获取</w:t>
      </w:r>
      <w:r>
        <w:rPr>
          <w:rFonts w:hint="eastAsia" w:ascii="宋体" w:hAnsi="宋体" w:cs="宋体"/>
          <w:color w:val="auto"/>
          <w:highlight w:val="none"/>
          <w:lang w:eastAsia="zh-CN"/>
        </w:rPr>
        <w:t>磋商</w:t>
      </w:r>
      <w:r>
        <w:rPr>
          <w:rFonts w:hint="eastAsia" w:ascii="宋体" w:hAnsi="宋体" w:cs="宋体"/>
          <w:color w:val="auto"/>
          <w:highlight w:val="none"/>
        </w:rPr>
        <w:t>文件截止之日前到采购代理机构重新登记备案)。</w:t>
      </w:r>
    </w:p>
    <w:p w14:paraId="7938C4A7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</w:t>
      </w:r>
      <w:r>
        <w:rPr>
          <w:rFonts w:hint="eastAsia" w:ascii="宋体" w:hAnsi="宋体" w:cs="宋体"/>
          <w:color w:val="auto"/>
          <w:highlight w:val="none"/>
          <w:lang w:eastAsia="zh-CN"/>
        </w:rPr>
        <w:t>磋商</w:t>
      </w:r>
      <w:r>
        <w:rPr>
          <w:rFonts w:hint="eastAsia" w:ascii="宋体" w:hAnsi="宋体" w:cs="宋体"/>
          <w:color w:val="auto"/>
          <w:highlight w:val="none"/>
        </w:rPr>
        <w:t>文件相关规定可以澄清的情况除外)。</w:t>
      </w:r>
    </w:p>
    <w:p w14:paraId="3AB9450A">
      <w:pPr>
        <w:ind w:firstLine="560" w:firstLineChars="200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3D02E18D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7B2C6DE8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52709547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0AED1F1B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2C5D6783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1EBE15BC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bookmarkStart w:id="0" w:name="_Toc1760"/>
    </w:p>
    <w:bookmarkEnd w:id="0"/>
    <w:p w14:paraId="08511220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1" w:name="_Toc14414"/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  <w:bookmarkEnd w:id="1"/>
    </w:p>
    <w:p w14:paraId="7E5A67A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 w14:paraId="059157F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四川重德招标有限责任公司：</w:t>
      </w:r>
    </w:p>
    <w:p w14:paraId="23F630B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31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位同志，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 w14:paraId="03AA3ED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 w14:paraId="0465BE5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 w14:paraId="439D30C1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 w14:paraId="495A68CB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 w14:paraId="7345FDBE">
      <w:pPr>
        <w:pStyle w:val="2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 w14:paraId="0049CCBF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340F3E3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365BABB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 w14:paraId="606C91E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 w14:paraId="78534BC2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14B570C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 w14:paraId="4A08689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22BDDA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72709"/>
    <w:rsid w:val="0DFC17B2"/>
    <w:rsid w:val="0EFA089D"/>
    <w:rsid w:val="11DC11EF"/>
    <w:rsid w:val="28076E51"/>
    <w:rsid w:val="43A72709"/>
    <w:rsid w:val="79F1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  <w:style w:type="paragraph" w:styleId="3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402</Characters>
  <Lines>0</Lines>
  <Paragraphs>0</Paragraphs>
  <TotalTime>75</TotalTime>
  <ScaleCrop>false</ScaleCrop>
  <LinksUpToDate>false</LinksUpToDate>
  <CharactersWithSpaces>546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2025-08-12T01:56:00Z</dcterms:created>
  <dc:creator>Administrator</dc:creator>
  <cp:lastModifiedBy>Administrator</cp:lastModifiedBy>
  <dcterms:modified xsi:type="dcterms:W3CDTF">2025-12-01T05:25:38Z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CF44BEDCD16B44B887BDC98F45CA6CD6_11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