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both"/>
        <w:outlineLvl w:val="9"/>
        <w:rPr>
          <w:rFonts w:hint="eastAsia" w:ascii="仿宋" w:hAnsi="仿宋" w:eastAsia="仿宋" w:cs="仿宋"/>
          <w:b/>
          <w:color w:val="auto"/>
          <w:szCs w:val="21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附件 报名表和介绍信</w:t>
      </w:r>
      <w:r>
        <w:rPr>
          <w:rFonts w:hint="eastAsia" w:ascii="仿宋" w:hAnsi="仿宋" w:eastAsia="仿宋" w:cs="仿宋"/>
          <w:b/>
          <w:color w:val="auto"/>
          <w:szCs w:val="21"/>
          <w:highlight w:val="none"/>
        </w:rPr>
        <w:t xml:space="preserve">           </w:t>
      </w:r>
    </w:p>
    <w:p>
      <w:pPr>
        <w:pageBreakBefore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9"/>
        <w:rPr>
          <w:rFonts w:hint="eastAsia" w:ascii="仿宋" w:hAnsi="仿宋" w:eastAsia="仿宋" w:cs="仿宋"/>
          <w:b/>
          <w:color w:val="auto"/>
          <w:sz w:val="24"/>
          <w:highlight w:val="none"/>
        </w:rPr>
      </w:pPr>
      <w:bookmarkStart w:id="0" w:name="_Toc4103"/>
      <w:bookmarkStart w:id="1" w:name="_Toc9574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仿宋" w:hAnsi="仿宋" w:eastAsia="仿宋" w:cs="仿宋"/>
          <w:b/>
          <w:color w:val="auto"/>
          <w:sz w:val="24"/>
          <w:highlight w:val="none"/>
        </w:rPr>
      </w:pPr>
      <w:bookmarkStart w:id="2" w:name="_Toc25697"/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项目名称：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仿宋" w:hAnsi="仿宋" w:eastAsia="仿宋" w:cs="仿宋"/>
          <w:b/>
          <w:color w:val="auto"/>
          <w:sz w:val="24"/>
          <w:highlight w:val="none"/>
          <w:lang w:val="en-US" w:eastAsia="zh-CN"/>
        </w:rPr>
      </w:pPr>
      <w:bookmarkStart w:id="3" w:name="_Toc871"/>
      <w:r>
        <w:rPr>
          <w:rFonts w:hint="eastAsia" w:ascii="仿宋" w:hAnsi="仿宋" w:eastAsia="仿宋" w:cs="仿宋"/>
          <w:b/>
          <w:color w:val="auto"/>
          <w:sz w:val="24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>编号：</w:t>
      </w:r>
      <w:bookmarkEnd w:id="3"/>
    </w:p>
    <w:tbl>
      <w:tblPr>
        <w:tblStyle w:val="6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单位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val="en-US" w:eastAsia="zh-CN"/>
              </w:rPr>
              <w:t>名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val="en-US" w:eastAsia="zh-CN"/>
              </w:rPr>
              <w:t>报名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val="en-US" w:eastAsia="zh-CN"/>
              </w:rPr>
              <w:t>邮箱</w:t>
            </w:r>
          </w:p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outlineLvl w:val="9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outlineLvl w:val="9"/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outlineLvl w:val="9"/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9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  <w:bookmarkStart w:id="4" w:name="_Toc4242"/>
      <w:bookmarkStart w:id="5" w:name="_Toc3768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9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9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outlineLvl w:val="9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9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9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  <w:bookmarkStart w:id="6" w:name="_Toc14334"/>
      <w:bookmarkStart w:id="7" w:name="_Toc14414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9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outlineLvl w:val="9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介 绍 信</w:t>
      </w:r>
      <w:bookmarkEnd w:id="4"/>
      <w:bookmarkEnd w:id="5"/>
      <w:bookmarkEnd w:id="6"/>
      <w:bookmarkEnd w:id="7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仿宋" w:hAnsi="仿宋" w:eastAsia="仿宋" w:cs="仿宋"/>
          <w:b/>
          <w:bCs w:val="0"/>
          <w:color w:val="auto"/>
          <w:sz w:val="24"/>
          <w:szCs w:val="24"/>
          <w:highlight w:val="none"/>
          <w:lang w:val="en-US"/>
        </w:rPr>
      </w:pPr>
      <w:bookmarkStart w:id="8" w:name="_Toc15406"/>
      <w:r>
        <w:rPr>
          <w:rFonts w:hint="eastAsia" w:ascii="仿宋" w:hAnsi="仿宋" w:eastAsia="仿宋" w:cs="仿宋"/>
          <w:b/>
          <w:bCs w:val="0"/>
          <w:color w:val="auto"/>
          <w:kern w:val="0"/>
          <w:sz w:val="24"/>
          <w:szCs w:val="24"/>
          <w:highlight w:val="none"/>
          <w:lang w:val="en-US" w:eastAsia="zh-CN" w:bidi="ar"/>
        </w:rPr>
        <w:t>四川重德招标有限责任公司：</w:t>
      </w:r>
      <w:bookmarkEnd w:id="8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兹介绍我公司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身份证号码：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等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位同志前往你处办理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仿宋" w:hAnsi="仿宋" w:eastAsia="仿宋" w:cs="仿宋"/>
          <w:b w:val="0"/>
          <w:bCs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>（项目名称</w:t>
      </w:r>
      <w:r>
        <w:rPr>
          <w:rFonts w:hint="eastAsia" w:ascii="仿宋" w:hAnsi="仿宋" w:eastAsia="仿宋" w:cs="仿宋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）项目编号</w:t>
      </w:r>
      <w:r>
        <w:rPr>
          <w:rFonts w:hint="eastAsia" w:ascii="仿宋" w:hAnsi="仿宋" w:eastAsia="仿宋" w:cs="仿宋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包号</w:t>
      </w:r>
      <w:r>
        <w:rPr>
          <w:rFonts w:hint="eastAsia" w:ascii="仿宋" w:hAnsi="仿宋" w:eastAsia="仿宋" w:cs="仿宋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（没有可填/）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购买</w:t>
      </w:r>
      <w:r>
        <w:rPr>
          <w:rFonts w:hint="eastAsia" w:ascii="仿宋" w:hAnsi="仿宋" w:eastAsia="仿宋" w:cs="仿宋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磋商文件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及报名等相关事宜。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仿宋" w:hAnsi="仿宋" w:eastAsia="仿宋" w:cs="仿宋"/>
          <w:bCs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有效期</w:t>
      </w:r>
      <w:r>
        <w:rPr>
          <w:rFonts w:hint="eastAsia" w:ascii="仿宋" w:hAnsi="仿宋" w:eastAsia="仿宋" w:cs="仿宋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个工作日，请予以接洽。</w:t>
      </w:r>
    </w:p>
    <w:p>
      <w:pPr>
        <w:pStyle w:val="3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firstLine="560" w:firstLineChars="200"/>
        <w:jc w:val="left"/>
        <w:outlineLvl w:val="9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此致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仿宋" w:hAnsi="仿宋" w:eastAsia="仿宋" w:cs="仿宋"/>
          <w:bCs/>
          <w:color w:val="auto"/>
          <w:sz w:val="28"/>
          <w:szCs w:val="28"/>
          <w:highlight w:val="none"/>
          <w:u w:val="single"/>
          <w:lang w:val="en-US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公司名称（盖章）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仿宋" w:hAnsi="仿宋" w:eastAsia="仿宋" w:cs="仿宋"/>
          <w:bCs/>
          <w:color w:val="auto"/>
          <w:sz w:val="28"/>
          <w:szCs w:val="28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2025年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月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日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outlineLvl w:val="9"/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</w:pPr>
    </w:p>
    <w:p>
      <w:pPr>
        <w:pStyle w:val="2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>
      <w:bookmarkStart w:id="9" w:name="_GoBack"/>
      <w:bookmarkEnd w:id="9"/>
    </w:p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>
    <w:pPr>
      <w:pStyle w:val="5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>
    <w:pPr>
      <w:pStyle w:val="5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52720" cy="302895"/>
          <wp:effectExtent l="0" t="0" r="5080" b="1905"/>
          <wp:docPr id="2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5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>
    <w:pPr>
      <w:pStyle w:val="5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3FCD312C"/>
    <w:rsid w:val="3FCD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2025-01-15T09:11:00Z</dcterms:created>
  <dc:creator>重德招标</dc:creator>
  <cp:lastModifiedBy>重德招标</cp:lastModifiedBy>
  <dcterms:modified xsi:type="dcterms:W3CDTF">2025-01-15T09:11:50Z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444A491CB7D34DFAB62BCF77E2373562_11</vt:lpwstr>
  </property>
</Properties>
</file>